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6C1" w:rsidRDefault="000B36C1" w:rsidP="000B36C1">
      <w:pPr>
        <w:jc w:val="center"/>
        <w:rPr>
          <w:rFonts w:ascii="Century" w:eastAsia="ＭＳ 明朝" w:hAnsi="Century" w:cs="Times New Roman"/>
        </w:rPr>
      </w:pPr>
      <w:r w:rsidRPr="002319F7">
        <w:rPr>
          <w:rFonts w:ascii="Century" w:eastAsia="ＭＳ 明朝" w:hAnsi="Century" w:cs="Times New Roman" w:hint="eastAsia"/>
        </w:rPr>
        <w:t xml:space="preserve">ほぼ週刊コラム　</w:t>
      </w:r>
      <w:r w:rsidRPr="002319F7">
        <w:rPr>
          <w:rFonts w:ascii="Century" w:eastAsia="ＭＳ 明朝" w:hAnsi="Century" w:cs="Times New Roman"/>
        </w:rPr>
        <w:t>Partnership</w:t>
      </w:r>
      <w:r w:rsidRPr="002319F7">
        <w:rPr>
          <w:rFonts w:ascii="Century" w:eastAsia="ＭＳ 明朝" w:hAnsi="Century" w:cs="Times New Roman" w:hint="eastAsia"/>
        </w:rPr>
        <w:t>論　その</w:t>
      </w:r>
      <w:r>
        <w:rPr>
          <w:rFonts w:ascii="Century" w:eastAsia="ＭＳ 明朝" w:hAnsi="Century" w:cs="Times New Roman" w:hint="eastAsia"/>
        </w:rPr>
        <w:t>２０</w:t>
      </w:r>
      <w:r>
        <w:rPr>
          <w:rFonts w:ascii="Century" w:eastAsia="ＭＳ 明朝" w:hAnsi="Century" w:cs="Times New Roman" w:hint="eastAsia"/>
        </w:rPr>
        <w:t>２</w:t>
      </w:r>
    </w:p>
    <w:p w:rsidR="000B36C1" w:rsidRPr="002319F7" w:rsidRDefault="000B36C1" w:rsidP="000B36C1">
      <w:pPr>
        <w:jc w:val="center"/>
        <w:rPr>
          <w:rFonts w:ascii="Century" w:eastAsia="ＭＳ 明朝" w:hAnsi="Century" w:cs="Times New Roman"/>
          <w:b/>
        </w:rPr>
      </w:pPr>
      <w:r w:rsidRPr="002319F7">
        <w:rPr>
          <w:rFonts w:ascii="Century" w:eastAsia="ＭＳ 明朝" w:hAnsi="Century" w:cs="Times New Roman" w:hint="eastAsia"/>
          <w:b/>
        </w:rPr>
        <w:t>シリーズ：『米国</w:t>
      </w:r>
      <w:r w:rsidRPr="002319F7">
        <w:rPr>
          <w:rFonts w:ascii="Century" w:eastAsia="ＭＳ 明朝" w:hAnsi="Century" w:cs="Times New Roman"/>
          <w:b/>
        </w:rPr>
        <w:t>Partnership</w:t>
      </w:r>
      <w:r w:rsidRPr="002319F7">
        <w:rPr>
          <w:rFonts w:ascii="Century" w:eastAsia="ＭＳ 明朝" w:hAnsi="Century" w:cs="Times New Roman" w:hint="eastAsia"/>
          <w:b/>
        </w:rPr>
        <w:t>税制勉強会』</w:t>
      </w:r>
    </w:p>
    <w:p w:rsidR="000B36C1" w:rsidRPr="002319F7" w:rsidRDefault="000B36C1" w:rsidP="000B36C1">
      <w:pPr>
        <w:jc w:val="center"/>
        <w:rPr>
          <w:rFonts w:ascii="Century" w:eastAsia="ＭＳ 明朝" w:hAnsi="Century" w:cs="Times New Roman"/>
          <w:b/>
        </w:rPr>
      </w:pPr>
      <w:r w:rsidRPr="002319F7">
        <w:rPr>
          <w:rFonts w:ascii="Century" w:eastAsia="ＭＳ 明朝" w:hAnsi="Century" w:cs="Times New Roman" w:hint="eastAsia"/>
          <w:b/>
        </w:rPr>
        <w:t>第二十</w:t>
      </w:r>
      <w:r>
        <w:rPr>
          <w:rFonts w:ascii="Century" w:eastAsia="ＭＳ 明朝" w:hAnsi="Century" w:cs="Times New Roman" w:hint="eastAsia"/>
          <w:b/>
        </w:rPr>
        <w:t>六</w:t>
      </w:r>
      <w:r w:rsidRPr="002319F7">
        <w:rPr>
          <w:rFonts w:ascii="Century" w:eastAsia="ＭＳ 明朝" w:hAnsi="Century" w:cs="Times New Roman" w:hint="eastAsia"/>
          <w:b/>
        </w:rPr>
        <w:t>回勉強会（通年内容は</w:t>
      </w:r>
      <w:r>
        <w:fldChar w:fldCharType="begin"/>
      </w:r>
      <w:r>
        <w:instrText xml:space="preserve"> HYPERLINK "http://llc.a.la9.jp/Papers/evolution%20history/evolution%20history%20of%20US%20partnership%20taxation%20rev9.ppt" </w:instrText>
      </w:r>
      <w:r>
        <w:fldChar w:fldCharType="separate"/>
      </w:r>
      <w:r w:rsidRPr="002319F7">
        <w:rPr>
          <w:rFonts w:ascii="Century" w:eastAsia="ＭＳ 明朝" w:hAnsi="Century" w:cs="Times New Roman" w:hint="eastAsia"/>
          <w:b/>
          <w:color w:val="0000FF"/>
          <w:u w:val="single"/>
        </w:rPr>
        <w:t>年表</w:t>
      </w:r>
      <w:r w:rsidRPr="002319F7">
        <w:rPr>
          <w:rFonts w:ascii="Century" w:eastAsia="ＭＳ 明朝" w:hAnsi="Century" w:cs="Times New Roman"/>
          <w:b/>
          <w:color w:val="0000FF"/>
          <w:u w:val="single"/>
        </w:rPr>
        <w:t>rev.9</w:t>
      </w:r>
      <w:r>
        <w:rPr>
          <w:rFonts w:ascii="Century" w:eastAsia="ＭＳ 明朝" w:hAnsi="Century" w:cs="Times New Roman"/>
          <w:b/>
          <w:color w:val="0000FF"/>
          <w:u w:val="single"/>
        </w:rPr>
        <w:fldChar w:fldCharType="end"/>
      </w:r>
      <w:r w:rsidRPr="002319F7">
        <w:rPr>
          <w:rFonts w:ascii="Century" w:eastAsia="ＭＳ 明朝" w:hAnsi="Century" w:cs="Times New Roman"/>
          <w:b/>
        </w:rPr>
        <w:t>参照方</w:t>
      </w:r>
      <w:r w:rsidRPr="002319F7">
        <w:rPr>
          <w:rFonts w:ascii="Century" w:eastAsia="ＭＳ 明朝" w:hAnsi="Century" w:cs="Times New Roman" w:hint="eastAsia"/>
          <w:b/>
        </w:rPr>
        <w:t>）の準備</w:t>
      </w:r>
    </w:p>
    <w:p w:rsidR="000B36C1" w:rsidRPr="002319F7" w:rsidRDefault="000B36C1" w:rsidP="000B36C1">
      <w:pPr>
        <w:jc w:val="center"/>
        <w:rPr>
          <w:rFonts w:ascii="Century" w:eastAsia="ＭＳ 明朝" w:hAnsi="Century" w:cs="Times New Roman"/>
          <w:b/>
        </w:rPr>
      </w:pPr>
    </w:p>
    <w:p w:rsidR="000B36C1" w:rsidRPr="00727FE5" w:rsidRDefault="000B36C1" w:rsidP="000B36C1">
      <w:pPr>
        <w:jc w:val="center"/>
        <w:rPr>
          <w:b/>
          <w:i/>
        </w:rPr>
      </w:pPr>
      <w:r w:rsidRPr="00727FE5">
        <w:rPr>
          <w:b/>
          <w:i/>
        </w:rPr>
        <w:t>modus vivendi</w:t>
      </w:r>
      <w:hyperlink r:id="rId6" w:history="1"/>
    </w:p>
    <w:p w:rsidR="000B36C1" w:rsidRPr="00725663" w:rsidRDefault="000B36C1" w:rsidP="000B36C1">
      <w:pPr>
        <w:jc w:val="center"/>
        <w:rPr>
          <w:rFonts w:ascii="Century" w:eastAsia="ＭＳ 明朝" w:hAnsi="Century" w:cs="Times New Roman"/>
          <w:b/>
        </w:rPr>
      </w:pPr>
    </w:p>
    <w:p w:rsidR="000B36C1" w:rsidRPr="002319F7" w:rsidRDefault="000B36C1" w:rsidP="000B36C1">
      <w:pPr>
        <w:jc w:val="right"/>
        <w:rPr>
          <w:rFonts w:ascii="Century" w:eastAsia="ＭＳ 明朝" w:hAnsi="Century" w:cs="Times New Roman"/>
        </w:rPr>
      </w:pPr>
      <w:r>
        <w:rPr>
          <w:rFonts w:ascii="Century" w:eastAsia="ＭＳ 明朝" w:hAnsi="Century" w:cs="Times New Roman" w:hint="eastAsia"/>
        </w:rPr>
        <w:t>201608</w:t>
      </w:r>
      <w:r>
        <w:rPr>
          <w:rFonts w:ascii="Century" w:eastAsia="ＭＳ 明朝" w:hAnsi="Century" w:cs="Times New Roman" w:hint="eastAsia"/>
        </w:rPr>
        <w:t>24</w:t>
      </w:r>
      <w:r w:rsidRPr="002319F7">
        <w:rPr>
          <w:rFonts w:ascii="Century" w:eastAsia="ＭＳ 明朝" w:hAnsi="Century" w:cs="Times New Roman" w:hint="eastAsia"/>
        </w:rPr>
        <w:t xml:space="preserve"> rev.1 </w:t>
      </w:r>
      <w:r w:rsidRPr="002319F7">
        <w:rPr>
          <w:rFonts w:ascii="Century" w:eastAsia="ＭＳ 明朝" w:hAnsi="Century" w:cs="Times New Roman" w:hint="eastAsia"/>
        </w:rPr>
        <w:t>齋藤旬</w:t>
      </w:r>
    </w:p>
    <w:p w:rsidR="000B36C1" w:rsidRDefault="000B36C1" w:rsidP="000B36C1"/>
    <w:p w:rsidR="000B36C1" w:rsidRDefault="000B36C1" w:rsidP="000B36C1">
      <w:pPr>
        <w:rPr>
          <w:rFonts w:ascii="Century" w:eastAsia="ＭＳ 明朝" w:hAnsi="Century" w:cs="Times New Roman"/>
        </w:rPr>
      </w:pPr>
      <w:r>
        <w:rPr>
          <w:rFonts w:hint="eastAsia"/>
        </w:rPr>
        <w:t xml:space="preserve"> </w:t>
      </w:r>
      <w:r w:rsidRPr="004F41AB">
        <w:rPr>
          <w:rFonts w:ascii="Century" w:eastAsia="ＭＳ 明朝" w:hAnsi="Century" w:cs="Times New Roman" w:hint="eastAsia"/>
          <w:b/>
        </w:rPr>
        <w:t>IR4</w:t>
      </w:r>
      <w:r w:rsidRPr="004F41AB">
        <w:rPr>
          <w:rFonts w:ascii="Century" w:eastAsia="ＭＳ 明朝" w:hAnsi="Century" w:cs="Times New Roman" w:hint="eastAsia"/>
          <w:b/>
        </w:rPr>
        <w:t>（第四次産業革命）の和訳作業ファイル</w:t>
      </w:r>
      <w:r w:rsidRPr="004F41AB">
        <w:rPr>
          <w:rFonts w:ascii="Century" w:eastAsia="ＭＳ 明朝" w:hAnsi="Century" w:cs="Times New Roman" w:hint="eastAsia"/>
          <w:b/>
        </w:rPr>
        <w:t>rev</w:t>
      </w:r>
      <w:r>
        <w:rPr>
          <w:rFonts w:ascii="Century" w:eastAsia="ＭＳ 明朝" w:hAnsi="Century" w:cs="Times New Roman" w:hint="eastAsia"/>
          <w:b/>
        </w:rPr>
        <w:t>1</w:t>
      </w:r>
      <w:r>
        <w:rPr>
          <w:rFonts w:ascii="Century" w:eastAsia="ＭＳ 明朝" w:hAnsi="Century" w:cs="Times New Roman" w:hint="eastAsia"/>
          <w:b/>
        </w:rPr>
        <w:t>7</w:t>
      </w:r>
      <w:r w:rsidRPr="004F41AB">
        <w:rPr>
          <w:rFonts w:ascii="Century" w:eastAsia="ＭＳ 明朝" w:hAnsi="Century" w:cs="Times New Roman" w:hint="eastAsia"/>
          <w:b/>
        </w:rPr>
        <w:t>を</w:t>
      </w:r>
      <w:r>
        <w:fldChar w:fldCharType="begin"/>
      </w:r>
      <w:r>
        <w:instrText xml:space="preserve"> HYPERLINK "http://llc.a.la9.jp/Papers/IR4/The%20Fourth%20Industrial%20Revolution%20by%20Klaus%20Schwab%20revX.docx" </w:instrText>
      </w:r>
      <w:r>
        <w:fldChar w:fldCharType="separate"/>
      </w:r>
      <w:r w:rsidRPr="004F41AB">
        <w:rPr>
          <w:rFonts w:ascii="Century" w:eastAsia="ＭＳ 明朝" w:hAnsi="Century" w:cs="Times New Roman" w:hint="eastAsia"/>
          <w:color w:val="0000FF"/>
          <w:u w:val="single"/>
        </w:rPr>
        <w:t>作業ファイル</w:t>
      </w:r>
      <w:r>
        <w:rPr>
          <w:rFonts w:ascii="Century" w:eastAsia="ＭＳ 明朝" w:hAnsi="Century" w:cs="Times New Roman"/>
          <w:color w:val="0000FF"/>
          <w:u w:val="single"/>
        </w:rPr>
        <w:fldChar w:fldCharType="end"/>
      </w:r>
      <w:r w:rsidRPr="004F41AB">
        <w:rPr>
          <w:rFonts w:ascii="Century" w:eastAsia="ＭＳ 明朝" w:hAnsi="Century" w:cs="Times New Roman" w:hint="eastAsia"/>
          <w:b/>
        </w:rPr>
        <w:t>に</w:t>
      </w:r>
      <w:r w:rsidRPr="004F41AB">
        <w:rPr>
          <w:rFonts w:ascii="Century" w:eastAsia="ＭＳ 明朝" w:hAnsi="Century" w:cs="Times New Roman" w:hint="eastAsia"/>
        </w:rPr>
        <w:t>アップしておいた。</w:t>
      </w:r>
    </w:p>
    <w:p w:rsidR="000B36C1" w:rsidRPr="000B36C1" w:rsidRDefault="000B36C1" w:rsidP="000B36C1">
      <w:pPr>
        <w:widowControl/>
        <w:tabs>
          <w:tab w:val="right" w:leader="dot" w:pos="8494"/>
        </w:tabs>
        <w:ind w:leftChars="100" w:left="210" w:firstLine="360"/>
        <w:jc w:val="left"/>
        <w:rPr>
          <w:rFonts w:ascii="Century" w:eastAsia="ＭＳ 明朝" w:hAnsi="Century" w:cs="Times New Roman"/>
          <w:noProof/>
        </w:rPr>
      </w:pPr>
      <w:r w:rsidRPr="000B36C1">
        <w:rPr>
          <w:rFonts w:ascii="Century" w:eastAsia="ＭＳ 明朝" w:hAnsi="Century" w:cs="Times New Roman"/>
          <w:noProof/>
          <w:color w:val="0000FF"/>
          <w:kern w:val="0"/>
          <w:sz w:val="22"/>
          <w:u w:val="single"/>
        </w:rPr>
        <w:t>3.4 Society</w:t>
      </w:r>
      <w:r w:rsidRPr="000B36C1">
        <w:rPr>
          <w:rFonts w:ascii="Century" w:eastAsia="ＭＳ 明朝" w:hAnsi="Century" w:cs="Times New Roman" w:hint="eastAsia"/>
          <w:noProof/>
          <w:color w:val="0000FF"/>
          <w:kern w:val="0"/>
          <w:sz w:val="22"/>
          <w:u w:val="single"/>
        </w:rPr>
        <w:t xml:space="preserve">　社会</w:t>
      </w:r>
      <w:r w:rsidRPr="000B36C1">
        <w:rPr>
          <w:rFonts w:ascii="Century" w:eastAsia="ＭＳ 明朝" w:hAnsi="Century" w:cs="Times New Roman"/>
          <w:noProof/>
          <w:webHidden/>
          <w:kern w:val="0"/>
          <w:sz w:val="22"/>
        </w:rPr>
        <w:tab/>
      </w:r>
      <w:r>
        <w:rPr>
          <w:rFonts w:ascii="Century" w:eastAsia="ＭＳ 明朝" w:hAnsi="Century" w:cs="Times New Roman"/>
          <w:noProof/>
          <w:webHidden/>
          <w:kern w:val="0"/>
          <w:sz w:val="22"/>
        </w:rPr>
        <w:t>82</w:t>
      </w:r>
    </w:p>
    <w:p w:rsidR="000B36C1" w:rsidRPr="000B36C1" w:rsidRDefault="000B36C1" w:rsidP="000B36C1">
      <w:pPr>
        <w:widowControl/>
        <w:tabs>
          <w:tab w:val="right" w:leader="dot" w:pos="8494"/>
        </w:tabs>
        <w:ind w:leftChars="200" w:left="420" w:firstLine="360"/>
        <w:jc w:val="left"/>
        <w:rPr>
          <w:rFonts w:ascii="Century" w:eastAsia="ＭＳ 明朝" w:hAnsi="Century" w:cs="Times New Roman"/>
          <w:noProof/>
        </w:rPr>
      </w:pPr>
      <w:r w:rsidRPr="000B36C1">
        <w:rPr>
          <w:rFonts w:ascii="Century" w:eastAsia="ＭＳ 明朝" w:hAnsi="Century" w:cs="Times New Roman"/>
          <w:b/>
          <w:noProof/>
          <w:color w:val="0000FF"/>
          <w:kern w:val="0"/>
          <w:sz w:val="22"/>
          <w:u w:val="single"/>
        </w:rPr>
        <w:t>3.4.1 Inequality and the Middle Class</w:t>
      </w:r>
      <w:r w:rsidRPr="000B36C1">
        <w:rPr>
          <w:rFonts w:ascii="Century" w:eastAsia="ＭＳ 明朝" w:hAnsi="Century" w:cs="Times New Roman" w:hint="eastAsia"/>
          <w:b/>
          <w:noProof/>
          <w:color w:val="0000FF"/>
          <w:kern w:val="0"/>
          <w:sz w:val="22"/>
          <w:u w:val="single"/>
        </w:rPr>
        <w:t xml:space="preserve">　格差と中産階級</w:t>
      </w:r>
      <w:r w:rsidRPr="000B36C1">
        <w:rPr>
          <w:rFonts w:ascii="Century" w:eastAsia="ＭＳ 明朝" w:hAnsi="Century" w:cs="Times New Roman"/>
          <w:b/>
          <w:noProof/>
          <w:webHidden/>
          <w:kern w:val="0"/>
          <w:sz w:val="22"/>
        </w:rPr>
        <w:tab/>
      </w:r>
      <w:r w:rsidR="00503854">
        <w:rPr>
          <w:rFonts w:ascii="Century" w:eastAsia="ＭＳ 明朝" w:hAnsi="Century" w:cs="Times New Roman"/>
          <w:b/>
          <w:noProof/>
          <w:webHidden/>
          <w:kern w:val="0"/>
          <w:sz w:val="22"/>
        </w:rPr>
        <w:t>83</w:t>
      </w:r>
    </w:p>
    <w:p w:rsidR="000B36C1" w:rsidRPr="000B36C1" w:rsidRDefault="000B36C1" w:rsidP="000B36C1">
      <w:pPr>
        <w:widowControl/>
        <w:tabs>
          <w:tab w:val="right" w:leader="dot" w:pos="8494"/>
        </w:tabs>
        <w:ind w:leftChars="200" w:left="420" w:firstLine="360"/>
        <w:jc w:val="left"/>
        <w:rPr>
          <w:rFonts w:ascii="Century" w:eastAsia="ＭＳ 明朝" w:hAnsi="Century" w:cs="Times New Roman"/>
          <w:noProof/>
        </w:rPr>
      </w:pPr>
      <w:r w:rsidRPr="000B36C1">
        <w:rPr>
          <w:rFonts w:ascii="Century" w:eastAsia="ＭＳ 明朝" w:hAnsi="Century" w:cs="Times New Roman"/>
          <w:b/>
          <w:noProof/>
          <w:color w:val="0000FF"/>
          <w:kern w:val="0"/>
          <w:sz w:val="22"/>
          <w:u w:val="single"/>
        </w:rPr>
        <w:t>3.4.2 Community</w:t>
      </w:r>
      <w:r w:rsidRPr="000B36C1">
        <w:rPr>
          <w:rFonts w:ascii="Century" w:eastAsia="ＭＳ 明朝" w:hAnsi="Century" w:cs="Times New Roman"/>
          <w:b/>
          <w:noProof/>
          <w:webHidden/>
          <w:kern w:val="0"/>
          <w:sz w:val="22"/>
        </w:rPr>
        <w:tab/>
      </w:r>
      <w:r w:rsidR="00503854">
        <w:rPr>
          <w:rFonts w:ascii="Century" w:eastAsia="ＭＳ 明朝" w:hAnsi="Century" w:cs="Times New Roman"/>
          <w:b/>
          <w:noProof/>
          <w:webHidden/>
          <w:kern w:val="0"/>
          <w:sz w:val="22"/>
        </w:rPr>
        <w:t>83-87</w:t>
      </w:r>
    </w:p>
    <w:p w:rsidR="00503854" w:rsidRPr="004F41AB" w:rsidRDefault="00503854" w:rsidP="00503854">
      <w:pPr>
        <w:rPr>
          <w:rFonts w:ascii="Century" w:eastAsia="ＭＳ 明朝" w:hAnsi="Century" w:cs="Times New Roman"/>
        </w:rPr>
      </w:pPr>
      <w:r>
        <w:rPr>
          <w:rFonts w:ascii="Century" w:eastAsia="ＭＳ 明朝" w:hAnsi="Century" w:cs="Times New Roman" w:hint="eastAsia"/>
        </w:rPr>
        <w:t>今週はこれら</w:t>
      </w:r>
      <w:r w:rsidRPr="004F41AB">
        <w:rPr>
          <w:rFonts w:ascii="Century" w:eastAsia="ＭＳ 明朝" w:hAnsi="Century" w:cs="Times New Roman" w:hint="eastAsia"/>
        </w:rPr>
        <w:t>を和訳した。</w:t>
      </w:r>
    </w:p>
    <w:p w:rsidR="00BD55CE" w:rsidRDefault="00BD55CE"/>
    <w:p w:rsidR="00503854" w:rsidRPr="002A6D88" w:rsidRDefault="00503854">
      <w:pPr>
        <w:rPr>
          <w:b/>
        </w:rPr>
      </w:pPr>
      <w:r>
        <w:t xml:space="preserve"> </w:t>
      </w:r>
      <w:r w:rsidRPr="002A6D88">
        <w:rPr>
          <w:b/>
        </w:rPr>
        <w:t>今週の</w:t>
      </w:r>
      <w:r w:rsidRPr="002A6D88">
        <w:rPr>
          <w:b/>
        </w:rPr>
        <w:t>punch line</w:t>
      </w:r>
      <w:r w:rsidRPr="002A6D88">
        <w:rPr>
          <w:b/>
        </w:rPr>
        <w:t>は先週示した</w:t>
      </w:r>
      <w:r w:rsidR="002A6D88" w:rsidRPr="002A6D88">
        <w:rPr>
          <w:b/>
        </w:rPr>
        <w:t>80-81</w:t>
      </w:r>
      <w:r w:rsidR="002A6D88" w:rsidRPr="002A6D88">
        <w:rPr>
          <w:b/>
        </w:rPr>
        <w:t>頁の</w:t>
      </w:r>
      <w:r w:rsidR="001B633F">
        <w:rPr>
          <w:b/>
        </w:rPr>
        <w:t>三段落</w:t>
      </w:r>
      <w:r w:rsidR="002A6D88" w:rsidRPr="002A6D88">
        <w:rPr>
          <w:b/>
        </w:rPr>
        <w:t>：</w:t>
      </w:r>
    </w:p>
    <w:p w:rsidR="00503854" w:rsidRDefault="00503854" w:rsidP="00503854">
      <w:r>
        <w:t xml:space="preserve">　私達は今、第四次産業革命によって到来を告げられた変化を力にして、かつて</w:t>
      </w:r>
      <w:r>
        <w:t>vulnerability</w:t>
      </w:r>
      <w:r>
        <w:t>（脆弱さ）を安定や安全保障に変えて形成した代替的平衡状態とある程度類似したものを、再び見つけ出すことが出来るのだろうか。ここで必要なのは或る種の</w:t>
      </w:r>
      <w:r w:rsidRPr="000608A5">
        <w:rPr>
          <w:i/>
        </w:rPr>
        <w:t>modus vivendi</w:t>
      </w:r>
      <w:r w:rsidRPr="000608A5">
        <w:t>（</w:t>
      </w:r>
      <w:r>
        <w:t>齋藤補遺：</w:t>
      </w:r>
      <w:r>
        <w:t>1648</w:t>
      </w:r>
      <w:r>
        <w:t>年西欧で合意された</w:t>
      </w:r>
      <w:r>
        <w:t>Westphalian sovereignty</w:t>
      </w:r>
      <w:r>
        <w:t>のことをラテン語で</w:t>
      </w:r>
      <w:r w:rsidRPr="000608A5">
        <w:rPr>
          <w:i/>
        </w:rPr>
        <w:t>modus vivendi</w:t>
      </w:r>
      <w:r>
        <w:t>（暫定協定）と呼ぶ。当時、</w:t>
      </w:r>
      <w:r>
        <w:t>national-state</w:t>
      </w:r>
      <w:r>
        <w:t>（先祖を同じくする人々の国家）という新語を作り出して、プロテスタント領主国の</w:t>
      </w:r>
      <w:r>
        <w:t>sovereignty</w:t>
      </w:r>
      <w:r>
        <w:t>（主権）が</w:t>
      </w:r>
      <w:r>
        <w:t>national</w:t>
      </w:r>
      <w:r>
        <w:t>にあるのか</w:t>
      </w:r>
      <w:r>
        <w:t>state</w:t>
      </w:r>
      <w:r>
        <w:t>にあるのか</w:t>
      </w:r>
      <w:r>
        <w:t>king</w:t>
      </w:r>
      <w:r>
        <w:t>にあるのかを曖昧にして戦争をとにかく終わらせたことを「暫定」と表現している</w:t>
      </w:r>
      <w:r w:rsidRPr="000608A5">
        <w:t>）</w:t>
      </w:r>
      <w:r>
        <w:t>だ。なぜなら今</w:t>
      </w:r>
      <w:r>
        <w:t>actors</w:t>
      </w:r>
      <w:r>
        <w:t>は、互いに大きく異なる見識を持ち利害が一律でない。或る種の</w:t>
      </w:r>
      <w:r w:rsidRPr="000608A5">
        <w:rPr>
          <w:i/>
        </w:rPr>
        <w:t>modus vivendi</w:t>
      </w:r>
      <w:r w:rsidRPr="00640C29">
        <w:t>を</w:t>
      </w:r>
      <w:r>
        <w:t>見つけ出す</w:t>
      </w:r>
      <w:r>
        <w:t>ability</w:t>
      </w:r>
      <w:r>
        <w:t>（法律によって認められた行為能力）を形成することがまず必要であり、そうして初めて負の拡散（</w:t>
      </w:r>
      <w:r>
        <w:t>negative proliferation</w:t>
      </w:r>
      <w:r>
        <w:t>）を防ぐ共同作業が可能となるからだ。</w:t>
      </w:r>
    </w:p>
    <w:p w:rsidR="00503854" w:rsidRDefault="00503854" w:rsidP="00503854"/>
    <w:p w:rsidR="00503854" w:rsidRDefault="00503854" w:rsidP="00503854">
      <w:r>
        <w:t xml:space="preserve">　即ち関係する</w:t>
      </w:r>
      <w:r>
        <w:t>stakeholders</w:t>
      </w:r>
      <w:r>
        <w:t>は皆、法律的拘束力のある（</w:t>
      </w:r>
      <w:r>
        <w:t>legally binding</w:t>
      </w:r>
      <w:r>
        <w:t>）枠組み作りの共同作業をする必要がある。勿論、この前提として関係者はそれぞれ、</w:t>
      </w:r>
      <w:r>
        <w:t>self-imposed peer-based norms, ethical standards and mechanisms</w:t>
      </w:r>
      <w:r>
        <w:t>を形成し、出現しつつある</w:t>
      </w:r>
      <w:r>
        <w:t xml:space="preserve"> technologies</w:t>
      </w:r>
      <w:r>
        <w:t>を潜在的に損なわない様に</w:t>
      </w:r>
      <w:r>
        <w:t>control</w:t>
      </w:r>
      <w:r>
        <w:t>し、出来れば</w:t>
      </w:r>
      <w:r>
        <w:t>the capacity of research</w:t>
      </w:r>
      <w:r>
        <w:t>が</w:t>
      </w:r>
      <w:r>
        <w:t>innovation</w:t>
      </w:r>
      <w:r>
        <w:t>と経済成長を生み出すのを邪魔しない様にするべきだ。</w:t>
      </w:r>
    </w:p>
    <w:p w:rsidR="00503854" w:rsidRDefault="00503854" w:rsidP="00503854"/>
    <w:p w:rsidR="00503854" w:rsidRDefault="00503854" w:rsidP="00503854">
      <w:r>
        <w:t xml:space="preserve">　</w:t>
      </w:r>
      <w:r>
        <w:t>international treaty</w:t>
      </w:r>
      <w:r>
        <w:t>（邦際条約）も必要だ。しかし私は、この分野の規制当局者達が技術進歩に追いつけない、となることが心配だ。技術進歩は速く多岐にわたるからある程度仕方ないが、だからこそ、第四次産業革命で出現しつつある</w:t>
      </w:r>
      <w:r>
        <w:t>technologies</w:t>
      </w:r>
      <w:r>
        <w:t>に適用すべき</w:t>
      </w:r>
      <w:r>
        <w:t xml:space="preserve">ethical </w:t>
      </w:r>
      <w:r>
        <w:lastRenderedPageBreak/>
        <w:t>standards</w:t>
      </w:r>
      <w:r>
        <w:t>に関して、技術開発者達と教育関係者達は密に対話を交わして可及的速やかに、</w:t>
      </w:r>
      <w:r>
        <w:t>common ethical guidelines</w:t>
      </w:r>
      <w:r>
        <w:t>を確立しそれを社会と文化に根付かせなければならない。</w:t>
      </w:r>
      <w:r>
        <w:t>governments</w:t>
      </w:r>
      <w:r>
        <w:t>ないし</w:t>
      </w:r>
      <w:r>
        <w:t>government</w:t>
      </w:r>
      <w:r>
        <w:t>を元にした組織構造は、規制作りの役回りにおいて常に</w:t>
      </w:r>
      <w:proofErr w:type="spellStart"/>
      <w:r>
        <w:t>lagger</w:t>
      </w:r>
      <w:proofErr w:type="spellEnd"/>
      <w:r>
        <w:t>（のろま）だ。従ってその</w:t>
      </w:r>
      <w:r>
        <w:t>leader</w:t>
      </w:r>
      <w:r>
        <w:t>役は、</w:t>
      </w:r>
      <w:r>
        <w:t>the private sector</w:t>
      </w:r>
      <w:r>
        <w:t>と</w:t>
      </w:r>
      <w:r>
        <w:t>non-state actors</w:t>
      </w:r>
      <w:r>
        <w:t>に一任されている。</w:t>
      </w:r>
    </w:p>
    <w:p w:rsidR="00503854" w:rsidRDefault="00503854"/>
    <w:p w:rsidR="002A6D88" w:rsidRDefault="002A6D88">
      <w:r>
        <w:t>･･･を選んだ。全体的に</w:t>
      </w:r>
      <w:r>
        <w:t>state</w:t>
      </w:r>
      <w:r>
        <w:t>（国家）よりも</w:t>
      </w:r>
      <w:r>
        <w:t>non-state</w:t>
      </w:r>
      <w:r>
        <w:t>（非国家）が、</w:t>
      </w:r>
      <w:r>
        <w:t>global</w:t>
      </w:r>
      <w:r>
        <w:rPr>
          <w:rFonts w:hint="eastAsia"/>
        </w:rPr>
        <w:t xml:space="preserve"> security</w:t>
      </w:r>
      <w:r>
        <w:rPr>
          <w:rFonts w:hint="eastAsia"/>
        </w:rPr>
        <w:t>にとって重要なのだと言っていることに気づいていただきたい。これは日本人の一般常識とは大きく異なる。</w:t>
      </w:r>
    </w:p>
    <w:p w:rsidR="00727FE5" w:rsidRDefault="00727FE5">
      <w:pPr>
        <w:rPr>
          <w:rFonts w:hint="eastAsia"/>
        </w:rPr>
      </w:pPr>
      <w:r>
        <w:t xml:space="preserve">　特に最後の「</w:t>
      </w:r>
      <w:r w:rsidRPr="00727FE5">
        <w:rPr>
          <w:rFonts w:hint="eastAsia"/>
        </w:rPr>
        <w:t>international treaty</w:t>
      </w:r>
      <w:r w:rsidRPr="00727FE5">
        <w:rPr>
          <w:rFonts w:hint="eastAsia"/>
        </w:rPr>
        <w:t>（邦際条約）</w:t>
      </w:r>
      <w:r>
        <w:rPr>
          <w:rFonts w:hint="eastAsia"/>
        </w:rPr>
        <w:t>作りにおいては、</w:t>
      </w:r>
      <w:r>
        <w:rPr>
          <w:rFonts w:hint="eastAsia"/>
        </w:rPr>
        <w:t>governments</w:t>
      </w:r>
      <w:r>
        <w:rPr>
          <w:rFonts w:hint="eastAsia"/>
        </w:rPr>
        <w:t>よりも</w:t>
      </w:r>
      <w:r>
        <w:t>the private sector</w:t>
      </w:r>
      <w:r>
        <w:t>と</w:t>
      </w:r>
      <w:r>
        <w:t>non-state actors</w:t>
      </w:r>
      <w:r>
        <w:t>が重要。」の部分は、日本人の常識と</w:t>
      </w:r>
      <w:bookmarkStart w:id="0" w:name="_GoBack"/>
      <w:bookmarkEnd w:id="0"/>
      <w:r>
        <w:t>かけ離れている。</w:t>
      </w:r>
    </w:p>
    <w:p w:rsidR="002A6D88" w:rsidRDefault="002A6D88"/>
    <w:p w:rsidR="002A6D88" w:rsidRDefault="002A6D88" w:rsidP="00727FE5">
      <w:r>
        <w:t xml:space="preserve">　</w:t>
      </w:r>
      <w:r w:rsidRPr="00727FE5">
        <w:rPr>
          <w:b/>
        </w:rPr>
        <w:t>なお、</w:t>
      </w:r>
      <w:r w:rsidRPr="00727FE5">
        <w:rPr>
          <w:b/>
        </w:rPr>
        <w:t>modus vivendi</w:t>
      </w:r>
      <w:r w:rsidRPr="00727FE5">
        <w:rPr>
          <w:b/>
        </w:rPr>
        <w:t>と</w:t>
      </w:r>
      <w:r w:rsidRPr="00727FE5">
        <w:rPr>
          <w:b/>
        </w:rPr>
        <w:t>national-state</w:t>
      </w:r>
      <w:r w:rsidRPr="00727FE5">
        <w:rPr>
          <w:b/>
        </w:rPr>
        <w:t>については</w:t>
      </w:r>
      <w:hyperlink r:id="rId7" w:history="1">
        <w:r w:rsidRPr="00727FE5">
          <w:rPr>
            <w:rStyle w:val="a7"/>
          </w:rPr>
          <w:t>コラム１９</w:t>
        </w:r>
        <w:r w:rsidR="00727FE5" w:rsidRPr="00727FE5">
          <w:rPr>
            <w:rStyle w:val="a7"/>
          </w:rPr>
          <w:t>２</w:t>
        </w:r>
      </w:hyperlink>
      <w:r w:rsidR="00727FE5">
        <w:t>：『</w:t>
      </w:r>
      <w:r w:rsidR="00727FE5">
        <w:rPr>
          <w:rFonts w:hint="eastAsia"/>
        </w:rPr>
        <w:t xml:space="preserve"> </w:t>
      </w:r>
      <w:r w:rsidR="00727FE5">
        <w:rPr>
          <w:rFonts w:hint="eastAsia"/>
        </w:rPr>
        <w:t>1648</w:t>
      </w:r>
      <w:r w:rsidR="00727FE5">
        <w:rPr>
          <w:rFonts w:hint="eastAsia"/>
        </w:rPr>
        <w:t>年</w:t>
      </w:r>
      <w:r w:rsidR="00727FE5">
        <w:rPr>
          <w:rFonts w:hint="eastAsia"/>
        </w:rPr>
        <w:t>Westphalian sovereignty</w:t>
      </w:r>
      <w:r w:rsidR="00727FE5">
        <w:rPr>
          <w:rFonts w:hint="eastAsia"/>
        </w:rPr>
        <w:t>の発明に伴って定義されたのは</w:t>
      </w:r>
      <w:r w:rsidR="00727FE5">
        <w:rPr>
          <w:rFonts w:hint="eastAsia"/>
        </w:rPr>
        <w:t>national state</w:t>
      </w:r>
      <w:r w:rsidR="00727FE5">
        <w:rPr>
          <w:rFonts w:hint="eastAsia"/>
        </w:rPr>
        <w:t>であって</w:t>
      </w:r>
      <w:r w:rsidR="00727FE5">
        <w:rPr>
          <w:rFonts w:hint="eastAsia"/>
        </w:rPr>
        <w:t>nation state</w:t>
      </w:r>
      <w:r w:rsidR="00727FE5">
        <w:rPr>
          <w:rFonts w:hint="eastAsia"/>
        </w:rPr>
        <w:t>ではない。</w:t>
      </w:r>
      <w:r w:rsidR="00727FE5">
        <w:t>』</w:t>
      </w:r>
      <w:r>
        <w:t>を</w:t>
      </w:r>
      <w:r w:rsidR="00727FE5">
        <w:t>再度読み返して、各専門用語の意味を精度良く捉え直しておいて頂きたい。</w:t>
      </w:r>
    </w:p>
    <w:p w:rsidR="00727FE5" w:rsidRDefault="00727FE5" w:rsidP="00727FE5"/>
    <w:p w:rsidR="00727FE5" w:rsidRPr="00503854" w:rsidRDefault="00727FE5" w:rsidP="00727FE5">
      <w:pPr>
        <w:jc w:val="right"/>
        <w:rPr>
          <w:rFonts w:hint="eastAsia"/>
        </w:rPr>
      </w:pPr>
      <w:r>
        <w:t>今週は以上。来週も請うご期待。</w:t>
      </w:r>
    </w:p>
    <w:sectPr w:rsidR="00727FE5" w:rsidRPr="00503854">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EB4" w:rsidRDefault="000D0EB4" w:rsidP="000B36C1">
      <w:r>
        <w:separator/>
      </w:r>
    </w:p>
  </w:endnote>
  <w:endnote w:type="continuationSeparator" w:id="0">
    <w:p w:rsidR="000D0EB4" w:rsidRDefault="000D0EB4" w:rsidP="000B3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340322"/>
      <w:docPartObj>
        <w:docPartGallery w:val="Page Numbers (Bottom of Page)"/>
        <w:docPartUnique/>
      </w:docPartObj>
    </w:sdtPr>
    <w:sdtContent>
      <w:p w:rsidR="00727FE5" w:rsidRDefault="00727FE5">
        <w:pPr>
          <w:pStyle w:val="a5"/>
          <w:jc w:val="center"/>
        </w:pPr>
        <w:r>
          <w:fldChar w:fldCharType="begin"/>
        </w:r>
        <w:r>
          <w:instrText>PAGE   \* MERGEFORMAT</w:instrText>
        </w:r>
        <w:r>
          <w:fldChar w:fldCharType="separate"/>
        </w:r>
        <w:r w:rsidR="001B633F" w:rsidRPr="001B633F">
          <w:rPr>
            <w:noProof/>
            <w:lang w:val="ja-JP"/>
          </w:rPr>
          <w:t>2</w:t>
        </w:r>
        <w:r>
          <w:fldChar w:fldCharType="end"/>
        </w:r>
      </w:p>
    </w:sdtContent>
  </w:sdt>
  <w:p w:rsidR="00727FE5" w:rsidRDefault="00727FE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EB4" w:rsidRDefault="000D0EB4" w:rsidP="000B36C1">
      <w:r>
        <w:separator/>
      </w:r>
    </w:p>
  </w:footnote>
  <w:footnote w:type="continuationSeparator" w:id="0">
    <w:p w:rsidR="000D0EB4" w:rsidRDefault="000D0EB4" w:rsidP="000B36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textFit" w:percent="13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FD"/>
    <w:rsid w:val="000B36C1"/>
    <w:rsid w:val="000D0EB4"/>
    <w:rsid w:val="001B633F"/>
    <w:rsid w:val="002A6D88"/>
    <w:rsid w:val="00503854"/>
    <w:rsid w:val="00727FE5"/>
    <w:rsid w:val="009C55FD"/>
    <w:rsid w:val="00BD5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C218EBC-4FB4-44BF-81D0-262390C10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6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6C1"/>
    <w:pPr>
      <w:tabs>
        <w:tab w:val="center" w:pos="4252"/>
        <w:tab w:val="right" w:pos="8504"/>
      </w:tabs>
      <w:snapToGrid w:val="0"/>
    </w:pPr>
  </w:style>
  <w:style w:type="character" w:customStyle="1" w:styleId="a4">
    <w:name w:val="ヘッダー (文字)"/>
    <w:basedOn w:val="a0"/>
    <w:link w:val="a3"/>
    <w:uiPriority w:val="99"/>
    <w:rsid w:val="000B36C1"/>
  </w:style>
  <w:style w:type="paragraph" w:styleId="a5">
    <w:name w:val="footer"/>
    <w:basedOn w:val="a"/>
    <w:link w:val="a6"/>
    <w:uiPriority w:val="99"/>
    <w:unhideWhenUsed/>
    <w:rsid w:val="000B36C1"/>
    <w:pPr>
      <w:tabs>
        <w:tab w:val="center" w:pos="4252"/>
        <w:tab w:val="right" w:pos="8504"/>
      </w:tabs>
      <w:snapToGrid w:val="0"/>
    </w:pPr>
  </w:style>
  <w:style w:type="character" w:customStyle="1" w:styleId="a6">
    <w:name w:val="フッター (文字)"/>
    <w:basedOn w:val="a0"/>
    <w:link w:val="a5"/>
    <w:uiPriority w:val="99"/>
    <w:rsid w:val="000B36C1"/>
  </w:style>
  <w:style w:type="character" w:styleId="a7">
    <w:name w:val="Hyperlink"/>
    <w:basedOn w:val="a0"/>
    <w:uiPriority w:val="99"/>
    <w:unhideWhenUsed/>
    <w:rsid w:val="000B36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llc.a.la9.jp/Column%20hobo-shuukan/2016/20160610%20W192%20not%20nation%20state%20but%20national%20state/20160610%20W192%20not%20nation%20state%20but%20national%20state%20rev1.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lc.a.la9.jp/Papers/Duo%20Sunt/two%20powers%20principles%20rev5.ppt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352</Words>
  <Characters>2012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 Saito</dc:creator>
  <cp:keywords/>
  <dc:description/>
  <cp:lastModifiedBy>Jun Saito</cp:lastModifiedBy>
  <cp:revision>4</cp:revision>
  <dcterms:created xsi:type="dcterms:W3CDTF">2016-08-24T05:41:00Z</dcterms:created>
  <dcterms:modified xsi:type="dcterms:W3CDTF">2016-08-24T06:13:00Z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